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D6" w:rsidRDefault="004F03D6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b/>
          <w:sz w:val="28"/>
          <w:szCs w:val="28"/>
        </w:rPr>
      </w:pPr>
      <w:r w:rsidRPr="004548CB">
        <w:rPr>
          <w:b/>
          <w:sz w:val="28"/>
          <w:szCs w:val="28"/>
        </w:rPr>
        <w:t>Профориентация и самоопределение обучающихся</w:t>
      </w:r>
    </w:p>
    <w:p w:rsidR="004F03D6" w:rsidRDefault="004F03D6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b/>
          <w:sz w:val="28"/>
          <w:szCs w:val="28"/>
        </w:rPr>
      </w:pPr>
    </w:p>
    <w:p w:rsidR="004F03D6" w:rsidRDefault="004F03D6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A72139" w:rsidRDefault="00A72139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A72139" w:rsidRDefault="00A72139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5B722E">
        <w:rPr>
          <w:noProof/>
          <w:color w:val="000000"/>
        </w:rPr>
        <w:drawing>
          <wp:inline distT="0" distB="0" distL="0" distR="0">
            <wp:extent cx="5019675" cy="3486150"/>
            <wp:effectExtent l="19050" t="0" r="9525" b="0"/>
            <wp:docPr id="1" name="Рисунок 2" descr="Профориентац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ориентация в школ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139" w:rsidRDefault="00A72139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A72139" w:rsidRDefault="00A72139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A72139" w:rsidRPr="004548CB" w:rsidRDefault="00A72139" w:rsidP="004F03D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4F03D6" w:rsidRPr="004548CB" w:rsidRDefault="004F03D6" w:rsidP="00A721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548CB">
        <w:rPr>
          <w:color w:val="000000"/>
        </w:rPr>
        <w:t>Мир профессий очень велик. Сделать выбор в профессиональном самоопределении – задача не из простых и не из легких, ведь от того, насколько правильно выбран жизненный путь, зависит общественная ценность человека, его место среди других людей, удовлетворенность работой, физическое</w:t>
      </w:r>
      <w:r>
        <w:rPr>
          <w:color w:val="000000"/>
        </w:rPr>
        <w:t xml:space="preserve"> и нервно-психическое здоровье.</w:t>
      </w:r>
    </w:p>
    <w:p w:rsidR="004F03D6" w:rsidRPr="004548CB" w:rsidRDefault="004F03D6" w:rsidP="00A721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548CB">
        <w:rPr>
          <w:b/>
          <w:bCs/>
          <w:color w:val="000000"/>
        </w:rPr>
        <w:t>Выбор профессии</w:t>
      </w:r>
      <w:r w:rsidRPr="004548CB">
        <w:rPr>
          <w:color w:val="000000"/>
        </w:rPr>
        <w:t> — один из главных жизненных вы</w:t>
      </w:r>
      <w:r w:rsidRPr="004548CB">
        <w:rPr>
          <w:color w:val="000000"/>
        </w:rPr>
        <w:softHyphen/>
        <w:t>боров, совершаемых человеком в юном возрасте, так как, выбирая профессию, он выбирает и образ жизни. Помочь молодому поколению в его профессиональном самоопределении призвана профессиональная ориентация.</w:t>
      </w:r>
    </w:p>
    <w:p w:rsidR="004F03D6" w:rsidRPr="005B722E" w:rsidRDefault="004F03D6" w:rsidP="00A72139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722E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600" cy="1828800"/>
            <wp:effectExtent l="0" t="0" r="0" b="0"/>
            <wp:docPr id="3" name="Рисунок 3" descr="Компоненты профори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оненты профориент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Профориентация</w:t>
      </w: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комплекс психолого-педагогических мер, направленный на профессиональное самоопределение школьника.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Профориентация реализуется через учебно-воспитательный процесс, внеурочную работу с учащимися.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в школе: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оказание </w:t>
      </w:r>
      <w:proofErr w:type="spellStart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учащимся в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выбора профиля обучения и </w:t>
      </w: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будущей профессиональной деятельности;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proofErr w:type="spellStart"/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данных о предпочтениях, склонностях и возможностях учащихся;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4F03D6" w:rsidRPr="004548CB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профессиональной ориентации учащихся: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Профессиональное просвещение;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Профессиональная диагностика;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Профессиональная консультация и др.</w:t>
      </w:r>
    </w:p>
    <w:p w:rsidR="004F03D6" w:rsidRPr="004548CB" w:rsidRDefault="004F03D6" w:rsidP="00A721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Этапы и содержание </w:t>
      </w:r>
      <w:proofErr w:type="spellStart"/>
      <w:r w:rsidRPr="00454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454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в школе:</w:t>
      </w:r>
    </w:p>
    <w:p w:rsidR="004F03D6" w:rsidRPr="004548CB" w:rsidRDefault="004F03D6" w:rsidP="00A7213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1-4 классы: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младших школьников ценностного отношения к труду, понимание его роли в жизни человека и в обществе;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Постепенное расширение представлений о мире профессионального труда;</w:t>
      </w:r>
    </w:p>
    <w:p w:rsidR="004F03D6" w:rsidRPr="004548CB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5-7 классы: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школьников личностного смысла в приобретении познавательного опыта и интереса к профессиональной деятельности;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представления о собственных интересах и возможностях;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первоначального опыта в различных сферах социально-профессиональной практики.</w:t>
      </w:r>
    </w:p>
    <w:p w:rsidR="004F03D6" w:rsidRPr="004548CB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8-9 классы: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Групповое и индивидуальное </w:t>
      </w:r>
      <w:proofErr w:type="spellStart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профконсультирование</w:t>
      </w:r>
      <w:proofErr w:type="spellEnd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выявления и формирования адекватного принятия решения о выборе профиля обучения;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Профессиональное самопознание;</w:t>
      </w:r>
    </w:p>
    <w:p w:rsidR="004F03D6" w:rsidRPr="004548CB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10-11 классы: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профессиональных планов, оценка готовности к избранной деятельности.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учащимися: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мероприятия: викторины, беседы, тематические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часы, занятия по программе  «Путь  профессий»</w:t>
      </w: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Тестирование и анкетирование учащихся с целью выявления </w:t>
      </w:r>
      <w:proofErr w:type="spellStart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профнаправленности</w:t>
      </w:r>
      <w:proofErr w:type="spellEnd"/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выбору профиля обучения (инд., групп.).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экскурсий в учебные заведения, на предприятия; посещения дней открытых дверей учебных заведений;</w:t>
      </w:r>
    </w:p>
    <w:p w:rsidR="004F03D6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родительских собраний (общешкольных, классных);</w:t>
      </w:r>
    </w:p>
    <w:p w:rsidR="004F03D6" w:rsidRPr="005B722E" w:rsidRDefault="004F03D6" w:rsidP="00A7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консультации с родителями по вопросу выбора профессий, учебного заведения учащимися.</w:t>
      </w:r>
    </w:p>
    <w:p w:rsidR="002163C6" w:rsidRPr="004F03D6" w:rsidRDefault="002163C6" w:rsidP="00A721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4F03D6">
        <w:rPr>
          <w:bCs/>
          <w:color w:val="000000"/>
        </w:rPr>
        <w:t>Профориентационная</w:t>
      </w:r>
      <w:proofErr w:type="spellEnd"/>
      <w:r w:rsidRPr="004F03D6">
        <w:rPr>
          <w:bCs/>
          <w:color w:val="000000"/>
        </w:rPr>
        <w:t xml:space="preserve"> работа</w:t>
      </w:r>
      <w:r w:rsidRPr="004F03D6">
        <w:rPr>
          <w:color w:val="000000"/>
        </w:rPr>
        <w:t> является естественным продолжением всей педагогической работы с</w:t>
      </w:r>
      <w:r w:rsidR="004F03D6">
        <w:rPr>
          <w:color w:val="000000"/>
        </w:rPr>
        <w:t>об</w:t>
      </w:r>
      <w:r w:rsidRPr="004F03D6">
        <w:rPr>
          <w:color w:val="000000"/>
        </w:rPr>
        <w:t>уча</w:t>
      </w:r>
      <w:r w:rsidR="004F03D6">
        <w:rPr>
          <w:color w:val="000000"/>
        </w:rPr>
        <w:t>ющимися</w:t>
      </w:r>
      <w:bookmarkStart w:id="0" w:name="_GoBack"/>
      <w:bookmarkEnd w:id="0"/>
      <w:r w:rsidRPr="004F03D6">
        <w:rPr>
          <w:color w:val="000000"/>
        </w:rPr>
        <w:t xml:space="preserve">. Полноценная помощь школьнику в выборе профессии не только помогает ему организовать </w:t>
      </w:r>
      <w:r w:rsidRPr="004F03D6">
        <w:t>саму </w:t>
      </w:r>
      <w:hyperlink r:id="rId7" w:history="1">
        <w:r w:rsidRPr="004F03D6">
          <w:t>учебную деятельность</w:t>
        </w:r>
      </w:hyperlink>
      <w:r w:rsidRPr="004F03D6">
        <w:rPr>
          <w:color w:val="000000"/>
        </w:rPr>
        <w:t> (когда он осознанно изучает школьные предметы, которые могут ему пригодиться в будущей взрослой, трудовой жизни).</w:t>
      </w:r>
    </w:p>
    <w:sectPr w:rsidR="002163C6" w:rsidRPr="004F03D6" w:rsidSect="002163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3C"/>
    <w:multiLevelType w:val="multilevel"/>
    <w:tmpl w:val="7232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5D9F"/>
    <w:rsid w:val="00183C74"/>
    <w:rsid w:val="002163C6"/>
    <w:rsid w:val="00465D9F"/>
    <w:rsid w:val="004F03D6"/>
    <w:rsid w:val="00896296"/>
    <w:rsid w:val="00A72139"/>
    <w:rsid w:val="00E3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ory%2Fobrazovatelmznaya_deyatelmznostmz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SHSF</cp:lastModifiedBy>
  <cp:revision>4</cp:revision>
  <cp:lastPrinted>2021-09-13T06:48:00Z</cp:lastPrinted>
  <dcterms:created xsi:type="dcterms:W3CDTF">2021-09-13T06:32:00Z</dcterms:created>
  <dcterms:modified xsi:type="dcterms:W3CDTF">2021-09-21T16:04:00Z</dcterms:modified>
</cp:coreProperties>
</file>